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leftChars="200"/>
        <w:rPr>
          <w:rFonts w:ascii="黑体" w:hAnsi="黑体" w:eastAsia="黑体" w:cs="黑体"/>
          <w:szCs w:val="24"/>
        </w:rPr>
      </w:pPr>
    </w:p>
    <w:p>
      <w:pPr>
        <w:spacing w:before="107"/>
        <w:ind w:left="118" w:right="145"/>
        <w:jc w:val="left"/>
        <w:outlineLvl w:val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560" w:lineRule="exact"/>
        <w:ind w:firstLine="632" w:firstLineChars="200"/>
        <w:rPr>
          <w:rFonts w:ascii="仿宋_GB2312" w:hAnsi="Calibri" w:eastAsia="仿宋" w:cs="Times New Roman"/>
          <w:w w:val="99"/>
          <w:sz w:val="32"/>
        </w:rPr>
      </w:pPr>
    </w:p>
    <w:p>
      <w:pPr>
        <w:spacing w:line="560" w:lineRule="exact"/>
        <w:ind w:firstLine="632" w:firstLineChars="200"/>
        <w:rPr>
          <w:rFonts w:ascii="仿宋_GB2312" w:hAnsi="Calibri" w:eastAsia="仿宋" w:cs="Times New Roman"/>
          <w:w w:val="99"/>
          <w:sz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pacing w:val="4"/>
          <w:w w:val="99"/>
          <w:sz w:val="52"/>
          <w:szCs w:val="52"/>
        </w:rPr>
        <w:t>报价文件</w:t>
      </w:r>
    </w:p>
    <w:p>
      <w:pPr>
        <w:spacing w:line="560" w:lineRule="exact"/>
        <w:ind w:firstLine="640" w:firstLineChars="200"/>
        <w:rPr>
          <w:rFonts w:ascii="仿宋_GB2312" w:hAnsi="Calibri" w:eastAsia="仿宋" w:cs="Times New Roman"/>
          <w:sz w:val="32"/>
        </w:rPr>
      </w:pPr>
    </w:p>
    <w:p>
      <w:pPr>
        <w:adjustRightInd w:val="0"/>
        <w:snapToGrid w:val="0"/>
        <w:spacing w:line="560" w:lineRule="exact"/>
        <w:rPr>
          <w:rFonts w:ascii="Calibri" w:hAnsi="Calibri" w:eastAsia="宋体" w:cs="Times New Roman"/>
          <w:szCs w:val="24"/>
        </w:rPr>
      </w:pPr>
    </w:p>
    <w:p>
      <w:pPr>
        <w:adjustRightInd w:val="0"/>
        <w:snapToGrid w:val="0"/>
        <w:spacing w:line="640" w:lineRule="exact"/>
        <w:ind w:left="1925" w:leftChars="56" w:hanging="1807" w:hangingChars="500"/>
        <w:jc w:val="left"/>
        <w:outlineLvl w:val="1"/>
        <w:rPr>
          <w:rFonts w:ascii="仿宋_GB2312" w:hAnsi="仿宋_GB2312" w:eastAsia="仿宋_GB2312" w:cs="仿宋_GB2312"/>
          <w:b/>
          <w:bCs/>
          <w:sz w:val="36"/>
          <w:szCs w:val="36"/>
          <w:u w:val="single" w:color="000000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项目名称：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>广西林业集团中药材产业发展“十四五”规划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single"/>
        </w:rPr>
        <w:t xml:space="preserve">                          </w:t>
      </w:r>
    </w:p>
    <w:p>
      <w:pPr>
        <w:adjustRightInd w:val="0"/>
        <w:snapToGrid w:val="0"/>
        <w:spacing w:line="640" w:lineRule="exact"/>
        <w:ind w:left="118"/>
        <w:jc w:val="left"/>
        <w:outlineLvl w:val="1"/>
        <w:rPr>
          <w:rFonts w:ascii="仿宋_GB2312" w:hAnsi="仿宋_GB2312" w:eastAsia="仿宋_GB2312" w:cs="仿宋_GB2312"/>
          <w:b/>
          <w:bCs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报价人名称（盖单位章</w:t>
      </w:r>
      <w:r>
        <w:rPr>
          <w:rFonts w:hint="eastAsia" w:ascii="仿宋_GB2312" w:hAnsi="仿宋_GB2312" w:eastAsia="仿宋_GB2312" w:cs="仿宋_GB2312"/>
          <w:b/>
          <w:bCs/>
          <w:spacing w:val="-120"/>
          <w:sz w:val="36"/>
          <w:szCs w:val="36"/>
        </w:rPr>
        <w:t xml:space="preserve">） 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 xml:space="preserve"> ：                         </w:t>
      </w:r>
    </w:p>
    <w:p>
      <w:pPr>
        <w:adjustRightInd w:val="0"/>
        <w:snapToGrid w:val="0"/>
        <w:spacing w:line="640" w:lineRule="exact"/>
        <w:ind w:left="118"/>
        <w:jc w:val="left"/>
        <w:outlineLvl w:val="1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法定代表人或授权代理人（签字或盖章</w:t>
      </w:r>
      <w:r>
        <w:rPr>
          <w:rFonts w:hint="eastAsia" w:ascii="仿宋_GB2312" w:hAnsi="仿宋_GB2312" w:eastAsia="仿宋_GB2312" w:cs="仿宋_GB2312"/>
          <w:b/>
          <w:bCs/>
          <w:spacing w:val="-120"/>
          <w:sz w:val="36"/>
          <w:szCs w:val="36"/>
        </w:rPr>
        <w:t>）</w:t>
      </w:r>
      <w:r>
        <w:rPr>
          <w:rFonts w:hint="eastAsia" w:ascii="仿宋_GB2312" w:hAnsi="仿宋_GB2312" w:eastAsia="仿宋_GB2312" w:cs="仿宋_GB2312"/>
          <w:sz w:val="36"/>
          <w:szCs w:val="36"/>
          <w:u w:val="single" w:color="000000"/>
        </w:rPr>
        <w:t xml:space="preserve"> ：         </w:t>
      </w:r>
      <w:r>
        <w:rPr>
          <w:rFonts w:hint="eastAsia" w:ascii="仿宋_GB2312" w:hAnsi="仿宋_GB2312" w:eastAsia="仿宋_GB2312" w:cs="仿宋_GB2312"/>
          <w:sz w:val="36"/>
          <w:szCs w:val="36"/>
          <w:u w:val="single" w:color="000000"/>
        </w:rPr>
        <w:tab/>
      </w:r>
      <w:r>
        <w:rPr>
          <w:rFonts w:hint="eastAsia" w:ascii="仿宋_GB2312" w:hAnsi="仿宋_GB2312" w:eastAsia="仿宋_GB2312" w:cs="仿宋_GB2312"/>
          <w:w w:val="30"/>
          <w:sz w:val="36"/>
          <w:szCs w:val="36"/>
          <w:u w:val="single" w:color="000000"/>
        </w:rPr>
        <w:t xml:space="preserve"> </w:t>
      </w:r>
    </w:p>
    <w:p>
      <w:pPr>
        <w:adjustRightInd w:val="0"/>
        <w:snapToGrid w:val="0"/>
        <w:spacing w:line="640" w:lineRule="exact"/>
        <w:ind w:left="118"/>
        <w:jc w:val="left"/>
        <w:outlineLvl w:val="1"/>
        <w:rPr>
          <w:rFonts w:ascii="仿宋_GB2312" w:hAnsi="仿宋_GB2312" w:eastAsia="仿宋_GB2312" w:cs="仿宋_GB2312"/>
          <w:sz w:val="36"/>
          <w:szCs w:val="36"/>
          <w:u w:val="single" w:color="000000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报价人地址：</w:t>
      </w:r>
      <w:r>
        <w:rPr>
          <w:rFonts w:hint="eastAsia" w:ascii="仿宋_GB2312" w:hAnsi="仿宋_GB2312" w:eastAsia="仿宋_GB2312" w:cs="仿宋_GB2312"/>
          <w:sz w:val="36"/>
          <w:szCs w:val="36"/>
          <w:u w:val="single" w:color="000000"/>
        </w:rPr>
        <w:t xml:space="preserve"> </w:t>
      </w:r>
      <w:r>
        <w:rPr>
          <w:rFonts w:hint="eastAsia" w:ascii="仿宋_GB2312" w:hAnsi="仿宋_GB2312" w:eastAsia="仿宋_GB2312" w:cs="仿宋_GB2312"/>
          <w:sz w:val="36"/>
          <w:szCs w:val="36"/>
          <w:u w:val="single" w:color="000000"/>
        </w:rPr>
        <w:tab/>
      </w:r>
      <w:r>
        <w:rPr>
          <w:rFonts w:hint="eastAsia" w:ascii="仿宋_GB2312" w:hAnsi="仿宋_GB2312" w:eastAsia="仿宋_GB2312" w:cs="仿宋_GB2312"/>
          <w:sz w:val="36"/>
          <w:szCs w:val="36"/>
          <w:u w:val="single" w:color="000000"/>
        </w:rPr>
        <w:t xml:space="preserve">                                   </w:t>
      </w:r>
    </w:p>
    <w:p>
      <w:pPr>
        <w:adjustRightInd w:val="0"/>
        <w:snapToGrid w:val="0"/>
        <w:spacing w:line="640" w:lineRule="exact"/>
        <w:ind w:left="118"/>
        <w:jc w:val="left"/>
        <w:outlineLvl w:val="1"/>
        <w:rPr>
          <w:rFonts w:ascii="仿宋_GB2312" w:hAnsi="仿宋_GB2312" w:eastAsia="仿宋_GB2312" w:cs="仿宋_GB2312"/>
          <w:b/>
          <w:bCs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报价联系人：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single"/>
        </w:rPr>
        <w:t xml:space="preserve">                                    </w:t>
      </w:r>
    </w:p>
    <w:p>
      <w:pPr>
        <w:adjustRightInd w:val="0"/>
        <w:snapToGrid w:val="0"/>
        <w:spacing w:line="640" w:lineRule="exact"/>
        <w:ind w:left="118"/>
        <w:jc w:val="left"/>
        <w:outlineLvl w:val="1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报价联系方式：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single"/>
        </w:rPr>
        <w:t xml:space="preserve">                                       </w:t>
      </w:r>
    </w:p>
    <w:p>
      <w:pPr>
        <w:widowControl/>
        <w:adjustRightInd w:val="0"/>
        <w:snapToGrid w:val="0"/>
        <w:spacing w:line="640" w:lineRule="exact"/>
        <w:ind w:firstLine="420"/>
        <w:jc w:val="left"/>
        <w:rPr>
          <w:rFonts w:ascii="仿宋_GB2312" w:hAnsi="仿宋_GB2312" w:eastAsia="仿宋_GB2312" w:cs="仿宋_GB2312"/>
          <w:kern w:val="1"/>
          <w:sz w:val="36"/>
          <w:szCs w:val="36"/>
        </w:rPr>
      </w:pPr>
    </w:p>
    <w:p>
      <w:pPr>
        <w:widowControl/>
        <w:adjustRightInd w:val="0"/>
        <w:snapToGrid w:val="0"/>
        <w:spacing w:line="560" w:lineRule="exact"/>
        <w:ind w:firstLine="420"/>
        <w:jc w:val="left"/>
        <w:rPr>
          <w:rFonts w:ascii="仿宋_GB2312" w:hAnsi="仿宋_GB2312" w:eastAsia="仿宋_GB2312" w:cs="仿宋_GB2312"/>
          <w:kern w:val="1"/>
          <w:sz w:val="36"/>
          <w:szCs w:val="36"/>
        </w:rPr>
        <w:sectPr>
          <w:footerReference r:id="rId3" w:type="default"/>
          <w:footerReference r:id="rId4" w:type="even"/>
          <w:pgSz w:w="11910" w:h="16850"/>
          <w:pgMar w:top="2098" w:right="1474" w:bottom="1985" w:left="1588" w:header="1191" w:footer="1191" w:gutter="0"/>
          <w:pgNumType w:fmt="numberInDash" w:start="1"/>
          <w:cols w:space="720" w:num="1"/>
          <w:docGrid w:linePitch="286" w:charSpace="0"/>
        </w:sectPr>
      </w:pPr>
    </w:p>
    <w:p>
      <w:pPr>
        <w:pStyle w:val="2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目  录</w:t>
      </w:r>
    </w:p>
    <w:p>
      <w:pPr>
        <w:pStyle w:val="2"/>
      </w:pPr>
    </w:p>
    <w:p>
      <w:pPr>
        <w:pStyle w:val="2"/>
      </w:pP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hAnsi="仿宋_GB2312" w:eastAsia="仿宋_GB2312" w:cs="仿宋_GB2312"/>
          <w:kern w:val="1"/>
          <w:sz w:val="36"/>
          <w:szCs w:val="36"/>
        </w:rPr>
        <w:sectPr>
          <w:pgSz w:w="11910" w:h="16850"/>
          <w:pgMar w:top="2098" w:right="1474" w:bottom="1985" w:left="1588" w:header="1191" w:footer="1191" w:gutter="0"/>
          <w:pgNumType w:fmt="numberInDash" w:start="1"/>
          <w:cols w:space="720" w:num="1"/>
          <w:docGrid w:linePitch="286" w:charSpace="0"/>
        </w:sect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0" w:name="_bookmark2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一、单位简介</w:t>
      </w:r>
    </w:p>
    <w:p>
      <w:pPr>
        <w:adjustRightInd w:val="0"/>
        <w:snapToGrid w:val="0"/>
        <w:spacing w:line="560" w:lineRule="exact"/>
        <w:ind w:firstLine="648" w:firstLineChars="200"/>
        <w:jc w:val="left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简要介绍公司/单位成立时间、具备相关资质、持证从业人员人数情况，中级技术人员人数、高级技术人员人数情况，公司区内外分公司、子公司规模情况。</w:t>
      </w: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spacing w:before="13"/>
        <w:rPr>
          <w:rFonts w:ascii="宋体" w:hAnsi="宋体" w:eastAsia="宋体" w:cs="宋体"/>
          <w:sz w:val="8"/>
          <w:szCs w:val="8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br w:type="page"/>
      </w:r>
    </w:p>
    <w:p>
      <w:pPr>
        <w:spacing w:before="49"/>
        <w:ind w:left="118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1" w:name="_bookmark3"/>
      <w:bookmarkEnd w:id="1"/>
      <w:bookmarkStart w:id="2" w:name="_Toc27098"/>
      <w:r>
        <w:rPr>
          <w:rFonts w:hint="eastAsia" w:ascii="黑体" w:hAnsi="黑体" w:eastAsia="黑体" w:cs="黑体"/>
          <w:b/>
          <w:bCs/>
          <w:sz w:val="32"/>
          <w:szCs w:val="32"/>
        </w:rPr>
        <w:t>四、报价表</w:t>
      </w:r>
      <w:bookmarkEnd w:id="2"/>
    </w:p>
    <w:p>
      <w:pPr>
        <w:ind w:left="420" w:leftChars="200"/>
        <w:rPr>
          <w:rFonts w:ascii="Times New Roman" w:hAnsi="Times New Roman" w:eastAsia="宋体" w:cs="Times New Roman"/>
          <w:szCs w:val="24"/>
        </w:rPr>
      </w:pPr>
    </w:p>
    <w:tbl>
      <w:tblPr>
        <w:tblStyle w:val="7"/>
        <w:tblW w:w="9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广西林业集团中药材产业发展“十四五”规划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报    价</w:t>
            </w:r>
          </w:p>
        </w:tc>
        <w:tc>
          <w:tcPr>
            <w:tcW w:w="697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编制工期</w:t>
            </w:r>
          </w:p>
        </w:tc>
        <w:tc>
          <w:tcPr>
            <w:tcW w:w="69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pStyle w:val="2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2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2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Cs w:val="24"/>
        </w:rPr>
      </w:pPr>
    </w:p>
    <w:p>
      <w:pPr>
        <w:spacing w:before="7"/>
        <w:rPr>
          <w:rFonts w:ascii="仿宋_GB2312" w:hAnsi="仿宋_GB2312" w:eastAsia="仿宋_GB2312" w:cs="仿宋_GB2312"/>
          <w:b/>
          <w:bCs/>
          <w:sz w:val="23"/>
          <w:szCs w:val="23"/>
        </w:rPr>
      </w:pPr>
      <w:r>
        <w:rPr>
          <w:rFonts w:hint="eastAsia" w:ascii="仿宋_GB2312" w:hAnsi="仿宋_GB2312" w:eastAsia="仿宋_GB2312" w:cs="仿宋_GB2312"/>
          <w:b/>
          <w:bCs/>
          <w:sz w:val="23"/>
          <w:szCs w:val="23"/>
        </w:rPr>
        <w:t>填表说明：1.本次报价要求是含税报价。</w:t>
      </w:r>
    </w:p>
    <w:p>
      <w:pPr>
        <w:pStyle w:val="2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z w:val="23"/>
          <w:szCs w:val="23"/>
        </w:rPr>
        <w:t xml:space="preserve">      2.报价需包含验收评审专家费</w:t>
      </w:r>
    </w:p>
    <w:p>
      <w:pPr>
        <w:spacing w:before="7"/>
        <w:rPr>
          <w:rFonts w:ascii="仿宋_GB2312" w:hAnsi="仿宋_GB2312" w:eastAsia="仿宋_GB2312" w:cs="仿宋_GB2312"/>
          <w:b/>
          <w:bCs/>
          <w:sz w:val="23"/>
          <w:szCs w:val="23"/>
        </w:rPr>
      </w:pPr>
    </w:p>
    <w:p>
      <w:pPr>
        <w:spacing w:line="274" w:lineRule="exact"/>
        <w:ind w:left="238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</w:p>
    <w:p>
      <w:pPr>
        <w:widowControl/>
        <w:spacing w:line="720" w:lineRule="exact"/>
        <w:ind w:firstLine="2520" w:firstLineChars="900"/>
        <w:jc w:val="left"/>
        <w:rPr>
          <w:rFonts w:ascii="仿宋_GB2312" w:hAnsi="仿宋_GB2312" w:eastAsia="仿宋_GB2312" w:cs="仿宋_GB2312"/>
          <w:kern w:val="1"/>
          <w:sz w:val="28"/>
          <w:szCs w:val="28"/>
        </w:rPr>
      </w:pPr>
      <w:bookmarkStart w:id="3" w:name="_bookmark4"/>
      <w:bookmarkEnd w:id="3"/>
      <w:bookmarkStart w:id="4" w:name="_bookmark5"/>
      <w:bookmarkEnd w:id="4"/>
      <w:bookmarkStart w:id="5" w:name="_Toc23153"/>
    </w:p>
    <w:p>
      <w:pPr>
        <w:widowControl/>
        <w:spacing w:line="720" w:lineRule="exact"/>
        <w:ind w:firstLine="2520" w:firstLineChars="900"/>
        <w:jc w:val="left"/>
        <w:rPr>
          <w:rFonts w:ascii="仿宋_GB2312" w:hAnsi="仿宋_GB2312" w:eastAsia="仿宋_GB2312" w:cs="仿宋_GB2312"/>
          <w:kern w:val="1"/>
          <w:sz w:val="28"/>
          <w:szCs w:val="28"/>
        </w:rPr>
      </w:pPr>
    </w:p>
    <w:p>
      <w:pPr>
        <w:widowControl/>
        <w:spacing w:line="720" w:lineRule="exact"/>
        <w:ind w:firstLine="2520" w:firstLineChars="900"/>
        <w:jc w:val="left"/>
        <w:rPr>
          <w:rFonts w:ascii="仿宋_GB2312" w:hAnsi="仿宋_GB2312" w:eastAsia="仿宋_GB2312" w:cs="仿宋_GB2312"/>
          <w:kern w:val="1"/>
          <w:sz w:val="28"/>
          <w:szCs w:val="28"/>
        </w:rPr>
      </w:pPr>
    </w:p>
    <w:p>
      <w:pPr>
        <w:widowControl/>
        <w:spacing w:line="720" w:lineRule="exact"/>
        <w:ind w:firstLine="2520" w:firstLineChars="900"/>
        <w:jc w:val="left"/>
        <w:rPr>
          <w:rFonts w:ascii="仿宋_GB2312" w:hAnsi="仿宋_GB2312" w:eastAsia="仿宋_GB2312" w:cs="仿宋_GB2312"/>
          <w:kern w:val="1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报价人（盖章）：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u w:val="single"/>
        </w:rPr>
        <w:t xml:space="preserve">                       </w:t>
      </w:r>
    </w:p>
    <w:p>
      <w:pPr>
        <w:widowControl/>
        <w:spacing w:line="720" w:lineRule="exact"/>
        <w:ind w:firstLine="2520" w:firstLineChars="900"/>
        <w:jc w:val="left"/>
        <w:rPr>
          <w:rFonts w:ascii="仿宋_GB2312" w:hAnsi="仿宋_GB2312" w:eastAsia="仿宋_GB2312" w:cs="仿宋_GB2312"/>
          <w:kern w:val="1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日  期：2020年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u w:val="single"/>
        </w:rPr>
        <w:t xml:space="preserve"> </w:t>
      </w:r>
      <w:r>
        <w:rPr>
          <w:rFonts w:ascii="仿宋_GB2312" w:hAnsi="仿宋_GB2312" w:eastAsia="仿宋_GB2312" w:cs="仿宋_GB2312"/>
          <w:kern w:val="1"/>
          <w:sz w:val="28"/>
          <w:szCs w:val="28"/>
          <w:u w:val="single"/>
        </w:rPr>
        <w:t>12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u w:val="single"/>
        </w:rPr>
        <w:t xml:space="preserve">  XX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日</w:t>
      </w:r>
    </w:p>
    <w:p>
      <w:pPr>
        <w:widowControl/>
        <w:spacing w:line="720" w:lineRule="exact"/>
        <w:jc w:val="left"/>
        <w:rPr>
          <w:rFonts w:ascii="宋体" w:hAnsi="宋体" w:eastAsia="宋体" w:cs="宋体"/>
          <w:kern w:val="1"/>
          <w:sz w:val="28"/>
          <w:szCs w:val="28"/>
        </w:rPr>
        <w:sectPr>
          <w:footerReference r:id="rId5" w:type="default"/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before="49"/>
        <w:ind w:left="118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三、项目负责人简历表</w:t>
      </w:r>
      <w:bookmarkEnd w:id="5"/>
    </w:p>
    <w:p>
      <w:pPr>
        <w:rPr>
          <w:rFonts w:ascii="宋体" w:hAnsi="宋体" w:eastAsia="宋体" w:cs="宋体"/>
          <w:sz w:val="20"/>
          <w:szCs w:val="20"/>
        </w:rPr>
      </w:pPr>
    </w:p>
    <w:tbl>
      <w:tblPr>
        <w:tblStyle w:val="6"/>
        <w:tblpPr w:leftFromText="180" w:rightFromText="180" w:vertAnchor="text" w:horzAnchor="page" w:tblpX="1677" w:tblpY="217"/>
        <w:tblOverlap w:val="never"/>
        <w:tblW w:w="86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360"/>
        <w:gridCol w:w="1261"/>
        <w:gridCol w:w="1402"/>
        <w:gridCol w:w="1445"/>
        <w:gridCol w:w="1650"/>
        <w:gridCol w:w="18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</w:trPr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别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龄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</w:trPr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 称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历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exact"/>
        </w:trPr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  业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75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3" w:lineRule="exact"/>
              <w:ind w:left="175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8"/>
                <w:szCs w:val="28"/>
              </w:rPr>
              <w:t>咨询工作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年限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7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</w:trPr>
        <w:tc>
          <w:tcPr>
            <w:tcW w:w="86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承担过的咨询服务项目情况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服务需求</w:t>
            </w:r>
          </w:p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服务内容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235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adjustRightInd w:val="0"/>
              <w:snapToGrid w:val="0"/>
              <w:spacing w:line="276" w:lineRule="exact"/>
              <w:ind w:left="235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范围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right="2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承担的角色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74" w:lineRule="exact"/>
              <w:ind w:left="10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sz w:val="20"/>
          <w:szCs w:val="20"/>
        </w:rPr>
      </w:pPr>
    </w:p>
    <w:p>
      <w:pPr>
        <w:spacing w:before="1"/>
        <w:rPr>
          <w:rFonts w:ascii="宋体" w:hAnsi="宋体" w:eastAsia="宋体" w:cs="宋体"/>
          <w:sz w:val="19"/>
          <w:szCs w:val="19"/>
        </w:rPr>
      </w:pPr>
    </w:p>
    <w:p>
      <w:pPr>
        <w:spacing w:line="274" w:lineRule="exact"/>
        <w:ind w:left="118"/>
        <w:jc w:val="lef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ind w:left="119"/>
        <w:jc w:val="left"/>
        <w:rPr>
          <w:rFonts w:ascii="仿宋_GB2312" w:hAnsi="仿宋_GB2312" w:eastAsia="仿宋_GB2312" w:cs="仿宋_GB2312"/>
          <w:spacing w:val="-6"/>
          <w:sz w:val="32"/>
          <w:szCs w:val="32"/>
        </w:rPr>
      </w:pPr>
    </w:p>
    <w:p>
      <w:pPr>
        <w:ind w:left="119" w:firstLine="536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注：课题负责人的职称证及其它证件的复印件并加盖公章。</w:t>
      </w:r>
    </w:p>
    <w:p>
      <w:pPr>
        <w:spacing w:before="151"/>
        <w:ind w:left="119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before="154"/>
        <w:ind w:left="11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Calibri" w:eastAsia="宋体" w:cs="Times New Roman"/>
          <w:sz w:val="24"/>
          <w:szCs w:val="24"/>
        </w:rPr>
        <w:t xml:space="preserve"> </w:t>
      </w:r>
    </w:p>
    <w:p>
      <w:pPr>
        <w:spacing w:before="152"/>
        <w:ind w:left="11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Calibri" w:eastAsia="宋体" w:cs="Times New Roman"/>
          <w:sz w:val="24"/>
          <w:szCs w:val="24"/>
        </w:rPr>
        <w:t xml:space="preserve"> </w:t>
      </w:r>
    </w:p>
    <w:p>
      <w:pPr>
        <w:spacing w:before="145"/>
        <w:ind w:left="118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Calibri" w:eastAsia="宋体" w:cs="Times New Roman"/>
          <w:sz w:val="28"/>
          <w:szCs w:val="24"/>
        </w:rPr>
        <w:t xml:space="preserve"> </w:t>
      </w:r>
    </w:p>
    <w:p>
      <w:pPr>
        <w:jc w:val="left"/>
        <w:rPr>
          <w:rFonts w:ascii="宋体" w:hAnsi="宋体" w:eastAsia="宋体" w:cs="宋体"/>
          <w:sz w:val="28"/>
          <w:szCs w:val="28"/>
        </w:rPr>
        <w:sectPr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before="49"/>
        <w:ind w:left="118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6" w:name="_bookmark6"/>
      <w:bookmarkEnd w:id="6"/>
      <w:bookmarkStart w:id="7" w:name="_Toc6185"/>
      <w:r>
        <w:rPr>
          <w:rFonts w:hint="eastAsia" w:ascii="黑体" w:hAnsi="黑体" w:eastAsia="黑体" w:cs="黑体"/>
          <w:b/>
          <w:bCs/>
          <w:sz w:val="32"/>
          <w:szCs w:val="32"/>
        </w:rPr>
        <w:t>四、拟参加本项目的主要人员名单</w:t>
      </w:r>
      <w:bookmarkEnd w:id="7"/>
    </w:p>
    <w:p>
      <w:pPr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spacing w:before="1"/>
        <w:rPr>
          <w:rFonts w:ascii="宋体" w:hAnsi="宋体" w:eastAsia="宋体" w:cs="宋体"/>
          <w:b/>
          <w:bCs/>
          <w:sz w:val="19"/>
          <w:szCs w:val="19"/>
        </w:rPr>
      </w:pPr>
    </w:p>
    <w:tbl>
      <w:tblPr>
        <w:tblStyle w:val="6"/>
        <w:tblW w:w="90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668"/>
        <w:gridCol w:w="750"/>
        <w:gridCol w:w="1418"/>
        <w:gridCol w:w="1977"/>
        <w:gridCol w:w="1274"/>
        <w:gridCol w:w="1421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姓名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职务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专业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专业技术资格及证书编号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职称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经验及承担过的项目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50" w:after="120" w:afterLines="50" w:line="360" w:lineRule="auto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</w:tr>
    </w:tbl>
    <w:p>
      <w:pPr>
        <w:spacing w:line="274" w:lineRule="exact"/>
        <w:ind w:left="118"/>
        <w:jc w:val="left"/>
        <w:rPr>
          <w:rFonts w:ascii="宋体" w:hAnsi="宋体" w:eastAsia="宋体" w:cs="宋体"/>
          <w:spacing w:val="-6"/>
          <w:sz w:val="24"/>
          <w:szCs w:val="24"/>
        </w:rPr>
      </w:pPr>
    </w:p>
    <w:p>
      <w:pPr>
        <w:spacing w:line="274" w:lineRule="exact"/>
        <w:ind w:left="118" w:firstLine="456" w:firstLineChars="200"/>
        <w:jc w:val="left"/>
        <w:rPr>
          <w:rFonts w:ascii="宋体" w:hAnsi="宋体" w:eastAsia="宋体" w:cs="宋体"/>
          <w:spacing w:val="-6"/>
          <w:sz w:val="24"/>
          <w:szCs w:val="24"/>
        </w:rPr>
      </w:pPr>
    </w:p>
    <w:p>
      <w:pPr>
        <w:spacing w:line="274" w:lineRule="exact"/>
        <w:ind w:left="118" w:firstLine="456" w:firstLineChars="200"/>
        <w:jc w:val="left"/>
        <w:rPr>
          <w:rFonts w:ascii="仿宋_GB2312" w:hAnsi="仿宋_GB2312" w:eastAsia="仿宋_GB2312" w:cs="仿宋_GB2312"/>
          <w:spacing w:val="-6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6"/>
          <w:sz w:val="24"/>
          <w:szCs w:val="24"/>
        </w:rPr>
        <w:t>注：</w:t>
      </w:r>
      <w:bookmarkStart w:id="17" w:name="_GoBack"/>
      <w:bookmarkEnd w:id="17"/>
      <w:r>
        <w:rPr>
          <w:rFonts w:hint="eastAsia" w:ascii="仿宋_GB2312" w:hAnsi="仿宋_GB2312" w:eastAsia="仿宋_GB2312" w:cs="仿宋_GB2312"/>
          <w:spacing w:val="-6"/>
          <w:sz w:val="24"/>
          <w:szCs w:val="24"/>
        </w:rPr>
        <w:t>提供主要人员的职称证及其它证件的复印件并加盖企业盖章。</w:t>
      </w:r>
    </w:p>
    <w:p>
      <w:pPr>
        <w:spacing w:line="274" w:lineRule="exact"/>
        <w:ind w:left="118" w:firstLine="456" w:firstLineChars="200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6"/>
          <w:sz w:val="24"/>
          <w:szCs w:val="24"/>
        </w:rPr>
        <w:t xml:space="preserve">  </w:t>
      </w:r>
    </w:p>
    <w:p>
      <w:pPr>
        <w:spacing w:before="151"/>
        <w:ind w:left="118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</w:p>
    <w:p>
      <w:pPr>
        <w:spacing w:before="154"/>
        <w:ind w:left="11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Calibri" w:eastAsia="宋体" w:cs="Times New Roman"/>
          <w:sz w:val="24"/>
          <w:szCs w:val="24"/>
        </w:rPr>
        <w:t xml:space="preserve"> </w:t>
      </w:r>
    </w:p>
    <w:p>
      <w:pPr>
        <w:spacing w:before="151"/>
        <w:ind w:left="11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Calibri" w:eastAsia="宋体" w:cs="Times New Roman"/>
          <w:sz w:val="24"/>
          <w:szCs w:val="24"/>
        </w:rPr>
        <w:t xml:space="preserve"> </w:t>
      </w:r>
    </w:p>
    <w:p>
      <w:pPr>
        <w:spacing w:before="154"/>
        <w:ind w:left="11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Calibri" w:eastAsia="宋体" w:cs="Times New Roman"/>
          <w:sz w:val="24"/>
          <w:szCs w:val="24"/>
        </w:rPr>
        <w:t xml:space="preserve"> </w:t>
      </w:r>
    </w:p>
    <w:p>
      <w:pPr>
        <w:jc w:val="left"/>
        <w:rPr>
          <w:rFonts w:ascii="宋体" w:hAnsi="宋体" w:eastAsia="宋体" w:cs="宋体"/>
          <w:sz w:val="24"/>
          <w:szCs w:val="24"/>
        </w:rPr>
        <w:sectPr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before="49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8" w:name="_bookmark7"/>
      <w:bookmarkEnd w:id="8"/>
      <w:bookmarkStart w:id="9" w:name="_Toc6387"/>
      <w:r>
        <w:rPr>
          <w:rFonts w:hint="eastAsia" w:ascii="黑体" w:hAnsi="黑体" w:eastAsia="黑体" w:cs="黑体"/>
          <w:b/>
          <w:bCs/>
          <w:sz w:val="32"/>
          <w:szCs w:val="32"/>
        </w:rPr>
        <w:t>五、工作方案和服务承诺</w:t>
      </w:r>
      <w:bookmarkEnd w:id="9"/>
    </w:p>
    <w:p>
      <w:pPr>
        <w:spacing w:before="267" w:line="560" w:lineRule="exact"/>
        <w:ind w:firstLine="560" w:firstLineChars="200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本项目工作开展方案，包括编制任务分工和进度、成果的形式、调研计划、完成时间、服务的承诺、需要甲方配合的事项及其他事项等。</w:t>
      </w:r>
    </w:p>
    <w:p>
      <w:pPr>
        <w:pStyle w:val="2"/>
        <w:rPr>
          <w:rFonts w:ascii="宋体" w:hAnsi="宋体" w:eastAsia="宋体" w:cs="宋体"/>
          <w:sz w:val="24"/>
          <w:szCs w:val="24"/>
        </w:rPr>
      </w:pPr>
    </w:p>
    <w:p>
      <w:pPr>
        <w:pStyle w:val="2"/>
        <w:rPr>
          <w:rFonts w:ascii="宋体" w:hAnsi="宋体" w:eastAsia="宋体" w:cs="宋体"/>
          <w:sz w:val="24"/>
          <w:szCs w:val="24"/>
        </w:rPr>
        <w:sectPr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before="49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10" w:name="_bookmark9"/>
      <w:bookmarkEnd w:id="10"/>
      <w:bookmarkStart w:id="11" w:name="_Toc28528"/>
      <w:r>
        <w:rPr>
          <w:rFonts w:hint="eastAsia" w:ascii="黑体" w:hAnsi="黑体" w:eastAsia="黑体" w:cs="黑体"/>
          <w:b/>
          <w:bCs/>
          <w:sz w:val="32"/>
          <w:szCs w:val="32"/>
        </w:rPr>
        <w:t>六、规划大纲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本规划的大纲，包括前言、发展基础、发展环境、总体思路、发展目标、重点任务、举措和实施保障及报告提纲及其他事项。</w:t>
      </w:r>
    </w:p>
    <w:p>
      <w:pPr>
        <w:pStyle w:val="2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pStyle w:val="2"/>
        <w:rPr>
          <w:rFonts w:ascii="仿宋_GB2312" w:hAnsi="仿宋_GB2312" w:eastAsia="仿宋_GB2312" w:cs="仿宋_GB2312"/>
          <w:bCs/>
          <w:sz w:val="28"/>
          <w:szCs w:val="28"/>
        </w:rPr>
        <w:sectPr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line="560" w:lineRule="exact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七、企业营业执照正、副本（复印件）</w:t>
      </w:r>
      <w:bookmarkEnd w:id="11"/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left="420" w:leftChars="200"/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left="420" w:leftChars="200"/>
        <w:rPr>
          <w:rFonts w:ascii="Times New Roman" w:hAnsi="Times New Roman" w:eastAsia="宋体" w:cs="Times New Roman"/>
          <w:szCs w:val="24"/>
        </w:rPr>
        <w:sectPr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line="560" w:lineRule="exact"/>
        <w:jc w:val="center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12" w:name="_bookmark11"/>
      <w:bookmarkEnd w:id="12"/>
      <w:bookmarkStart w:id="13" w:name="_bookmark10"/>
      <w:bookmarkEnd w:id="13"/>
      <w:bookmarkStart w:id="14" w:name="_bookmark13"/>
      <w:bookmarkEnd w:id="14"/>
      <w:bookmarkStart w:id="15" w:name="_Toc3417"/>
      <w:bookmarkStart w:id="16" w:name="_Toc5123"/>
      <w:r>
        <w:rPr>
          <w:rFonts w:hint="eastAsia" w:ascii="黑体" w:hAnsi="黑体" w:eastAsia="黑体" w:cs="黑体"/>
          <w:b/>
          <w:bCs/>
          <w:sz w:val="32"/>
          <w:szCs w:val="32"/>
        </w:rPr>
        <w:t>八、资质证书（复印件）</w:t>
      </w:r>
      <w:bookmarkEnd w:id="15"/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Calibri" w:hAnsi="Calibri" w:eastAsia="宋体" w:cs="Times New Roman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复印公司持有的课题研究资质及其他资质证书情况。</w:t>
      </w:r>
    </w:p>
    <w:p>
      <w:pPr>
        <w:widowControl/>
        <w:spacing w:line="560" w:lineRule="exact"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p>
      <w:pPr>
        <w:widowControl/>
        <w:ind w:firstLine="420"/>
        <w:jc w:val="left"/>
        <w:rPr>
          <w:rFonts w:ascii="Calibri" w:hAnsi="Calibri" w:eastAsia="宋体" w:cs="Times New Roman"/>
          <w:kern w:val="1"/>
          <w:sz w:val="20"/>
          <w:szCs w:val="24"/>
        </w:rPr>
      </w:pPr>
    </w:p>
    <w:bookmarkEnd w:id="16"/>
    <w:p>
      <w:pPr>
        <w:spacing w:line="274" w:lineRule="exact"/>
        <w:jc w:val="left"/>
        <w:rPr>
          <w:rFonts w:ascii="宋体" w:hAnsi="宋体" w:eastAsia="宋体" w:cs="宋体"/>
          <w:sz w:val="24"/>
          <w:szCs w:val="24"/>
        </w:rPr>
        <w:sectPr>
          <w:pgSz w:w="11910" w:h="16850"/>
          <w:pgMar w:top="2098" w:right="1474" w:bottom="1984" w:left="1587" w:header="0" w:footer="574" w:gutter="0"/>
          <w:pgNumType w:fmt="numberInDash"/>
          <w:cols w:space="720" w:num="1"/>
        </w:sectPr>
      </w:pPr>
    </w:p>
    <w:p>
      <w:pPr>
        <w:spacing w:before="49"/>
        <w:jc w:val="center"/>
        <w:outlineLvl w:val="1"/>
        <w:rPr>
          <w:rFonts w:ascii="宋体" w:hAnsi="宋体" w:eastAsia="宋体" w:cs="宋体"/>
          <w:b/>
          <w:bCs/>
          <w:sz w:val="19"/>
          <w:szCs w:val="19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九、近5年已完成类似项目情况</w:t>
      </w:r>
    </w:p>
    <w:tbl>
      <w:tblPr>
        <w:tblStyle w:val="6"/>
        <w:tblpPr w:leftFromText="180" w:rightFromText="180" w:vertAnchor="text" w:horzAnchor="page" w:tblpX="1690" w:tblpY="1793"/>
        <w:tblOverlap w:val="never"/>
        <w:tblW w:w="876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1"/>
        <w:gridCol w:w="1973"/>
        <w:gridCol w:w="2099"/>
        <w:gridCol w:w="1737"/>
        <w:gridCol w:w="18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exac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6" w:line="312" w:lineRule="exact"/>
              <w:ind w:left="143" w:right="2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序 号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6" w:line="312" w:lineRule="exact"/>
              <w:ind w:left="203" w:right="8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委托单位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6" w:line="312" w:lineRule="exact"/>
              <w:ind w:left="415" w:right="173" w:hanging="24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</w:t>
            </w:r>
            <w:r>
              <w:rPr>
                <w:rFonts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6" w:line="312" w:lineRule="exact"/>
              <w:ind w:left="177" w:right="5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项目联系人、联系电话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6" w:line="312" w:lineRule="exact"/>
              <w:ind w:left="415" w:right="173" w:hanging="24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exact"/>
              <w:ind w:left="103"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exact"/>
        </w:trPr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4" w:lineRule="exact"/>
              <w:ind w:left="103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sz w:val="24"/>
                <w:szCs w:val="24"/>
              </w:rPr>
              <w:t xml:space="preserve"> 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填写近2015年以来承揽并完成的课题编制咨询项目，并附合同或中标文件复印件。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p/>
    <w:p/>
    <w:sectPr>
      <w:pgSz w:w="11906" w:h="16838"/>
      <w:pgMar w:top="1701" w:right="1474" w:bottom="141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767069"/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4"/>
          <w:jc w:val="right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1 -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18573656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2525262"/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4"/>
          <w:jc w:val="right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11 -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>
    <w:pPr>
      <w:spacing w:line="14" w:lineRule="auto"/>
      <w:rPr>
        <w:rFonts w:asciiTheme="minorEastAsia" w:hAnsiTheme="minorEastAsia"/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E50"/>
    <w:rsid w:val="00084C06"/>
    <w:rsid w:val="002947FC"/>
    <w:rsid w:val="00295CA7"/>
    <w:rsid w:val="002F19D2"/>
    <w:rsid w:val="003D3A87"/>
    <w:rsid w:val="00492372"/>
    <w:rsid w:val="006532D2"/>
    <w:rsid w:val="006C0C1A"/>
    <w:rsid w:val="00786093"/>
    <w:rsid w:val="00971A2C"/>
    <w:rsid w:val="009859C7"/>
    <w:rsid w:val="009C5C65"/>
    <w:rsid w:val="00B44F1F"/>
    <w:rsid w:val="00B46E50"/>
    <w:rsid w:val="00BF0DAA"/>
    <w:rsid w:val="00E87D25"/>
    <w:rsid w:val="06AE0387"/>
    <w:rsid w:val="07303B0A"/>
    <w:rsid w:val="09CC5D26"/>
    <w:rsid w:val="128A04E7"/>
    <w:rsid w:val="17FF7AB7"/>
    <w:rsid w:val="1B49202D"/>
    <w:rsid w:val="1E7B389D"/>
    <w:rsid w:val="1EAA4D1A"/>
    <w:rsid w:val="247A5003"/>
    <w:rsid w:val="25AB1AF0"/>
    <w:rsid w:val="26692112"/>
    <w:rsid w:val="303729DC"/>
    <w:rsid w:val="31E27DD6"/>
    <w:rsid w:val="363B6034"/>
    <w:rsid w:val="3BCE64A2"/>
    <w:rsid w:val="457E60E5"/>
    <w:rsid w:val="47D668D0"/>
    <w:rsid w:val="4C6968D0"/>
    <w:rsid w:val="4F3B21CC"/>
    <w:rsid w:val="50F727C2"/>
    <w:rsid w:val="51140813"/>
    <w:rsid w:val="57532A83"/>
    <w:rsid w:val="5AE75361"/>
    <w:rsid w:val="5B47229F"/>
    <w:rsid w:val="622D0209"/>
    <w:rsid w:val="6B6C3A5E"/>
    <w:rsid w:val="6C690AA2"/>
    <w:rsid w:val="6DD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/>
      <w:ind w:firstLine="420"/>
      <w:jc w:val="left"/>
    </w:pPr>
    <w:rPr>
      <w:kern w:val="1"/>
      <w:sz w:val="20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191</Words>
  <Characters>1092</Characters>
  <Lines>9</Lines>
  <Paragraphs>2</Paragraphs>
  <TotalTime>76</TotalTime>
  <ScaleCrop>false</ScaleCrop>
  <LinksUpToDate>false</LinksUpToDate>
  <CharactersWithSpaces>1281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2020-05-12T03:40:00Z</dcterms:created>
  <dc:creator>黄世生</dc:creator>
  <cp:lastModifiedBy>黄河</cp:lastModifiedBy>
  <dcterms:modified xsi:type="dcterms:W3CDTF">2021-01-04T07:14:19Z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